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VOLLMACHT BAUHERRENSVERTRETER</w:t>
      </w:r>
    </w:p>
    <w:p/>
    <w:p/>
    <w:p>
      <w:r>
        <w:rPr>
          <w:b/>
          <w:sz w:val="22"/>
        </w:rPr>
        <w:t>Vollmachtgeber (Bauherr):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Adresse:</w:t>
      </w:r>
    </w:p>
    <w:p>
      <w:r>
        <w:rPr>
          <w:b w:val="0"/>
          <w:sz w:val="22"/>
        </w:rPr>
        <w:t>Geburtsdatum:</w:t>
      </w:r>
    </w:p>
    <w:p/>
    <w:p>
      <w:r>
        <w:rPr>
          <w:b/>
          <w:sz w:val="22"/>
        </w:rPr>
        <w:t>Bevollmächtigter (Bauherrenvertreter):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Adresse:</w:t>
      </w:r>
    </w:p>
    <w:p>
      <w:r>
        <w:rPr>
          <w:b w:val="0"/>
          <w:sz w:val="22"/>
        </w:rPr>
        <w:t>Geburtsdatum:</w:t>
      </w:r>
    </w:p>
    <w:p/>
    <w:p>
      <w:r>
        <w:rPr>
          <w:b/>
          <w:sz w:val="22"/>
        </w:rPr>
        <w:t>Hiermit bevollmächtigt der Vollmachtgeber den Bevollmächtigten, ihn in allen Angelegenheiten, die das Bauvorhaben betreffen, rechtsverbindlich zu vertreten.</w:t>
      </w:r>
    </w:p>
    <w:p/>
    <w:p>
      <w:r>
        <w:rPr>
          <w:b/>
          <w:sz w:val="22"/>
        </w:rPr>
        <w:t>Dies umfasst insbesondere, aber nicht abschließend:</w:t>
      </w:r>
    </w:p>
    <w:p>
      <w:r>
        <w:rPr>
          <w:b w:val="0"/>
          <w:sz w:val="22"/>
        </w:rPr>
        <w:t>• Beantragung von Baugenehmigungen und sonstigen erforderlichen behördlichen Zustimmungen</w:t>
      </w:r>
    </w:p>
    <w:p>
      <w:r>
        <w:rPr>
          <w:b w:val="0"/>
          <w:sz w:val="22"/>
        </w:rPr>
        <w:t>• Vertretung gegenüber Behörden, Nachbarn, Architekten, Handwerkern und sonstigen Beteiligten</w:t>
      </w:r>
    </w:p>
    <w:p>
      <w:r>
        <w:rPr>
          <w:b w:val="0"/>
          <w:sz w:val="22"/>
        </w:rPr>
        <w:t>• Abschluss und Kündigung von Verträgen im Zusammenhang mit dem Bauvorhaben</w:t>
      </w:r>
    </w:p>
    <w:p>
      <w:r>
        <w:rPr>
          <w:b w:val="0"/>
          <w:sz w:val="22"/>
        </w:rPr>
        <w:t>• Entgegennahme und Abgabe von Erklärungen und Nachweisen</w:t>
      </w:r>
    </w:p>
    <w:p>
      <w:r>
        <w:rPr>
          <w:b w:val="0"/>
          <w:sz w:val="22"/>
        </w:rPr>
        <w:t>• Kontrolle und Abnahme von Bauleistungen</w:t>
      </w:r>
    </w:p>
    <w:p>
      <w:r>
        <w:rPr>
          <w:b w:val="0"/>
          <w:sz w:val="22"/>
        </w:rPr>
        <w:t>• Empfangnahme von Zahlungen und Ausstellung von Quittungen</w:t>
      </w:r>
    </w:p>
    <w:p/>
    <w:p>
      <w:r>
        <w:rPr>
          <w:b/>
          <w:sz w:val="22"/>
        </w:rPr>
        <w:t>Die Vollmacht gilt ab Unterzeichnung und erlischt mit Abschluss des Bauvorhabens oder durch schriftlichen Widerruf.</w:t>
      </w:r>
    </w:p>
    <w:p/>
    <w:p/>
    <w:p>
      <w:r>
        <w:rPr>
          <w:b w:val="0"/>
          <w:sz w:val="22"/>
        </w:rPr>
        <w:t>Ort:</w:t>
      </w:r>
    </w:p>
    <w:p>
      <w:r>
        <w:rPr>
          <w:b w:val="0"/>
          <w:sz w:val="22"/>
        </w:rPr>
        <w:t>Datum: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 (Bauherr)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 (Bauherrenvertreter)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(bitte leserlich):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(bitte leserlich):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https://persoenliche-dokumente.com/vollmacht-bauherrenvertreter/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https://persoenliche-dokumente.com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persoenliche-dokumente.com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rsoenliche-dokumente.com/vollmacht-bauherrenvertreter/" TargetMode="External"/><Relationship Id="rId10" Type="http://schemas.openxmlformats.org/officeDocument/2006/relationships/hyperlink" Target="https://persoenliche-dokumen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